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F6D" w:rsidRDefault="007F1F6D" w:rsidP="007F1F6D">
      <w:pPr>
        <w:autoSpaceDE w:val="0"/>
        <w:jc w:val="both"/>
        <w:rPr>
          <w:rFonts w:ascii="TimesNewRomanPSMT" w:hAnsi="TimesNewRomanPSMT"/>
          <w:b/>
          <w:color w:val="000000"/>
        </w:rPr>
      </w:pPr>
      <w:r>
        <w:rPr>
          <w:rFonts w:ascii="TimesNewRomanPSMT" w:hAnsi="TimesNewRomanPSMT"/>
          <w:b/>
          <w:color w:val="000000"/>
        </w:rPr>
        <w:t xml:space="preserve">DIRITTO DI RECESSO </w:t>
      </w:r>
    </w:p>
    <w:p w:rsidR="007F1F6D" w:rsidRPr="00E538E6" w:rsidRDefault="007F1F6D" w:rsidP="007F1F6D">
      <w:pPr>
        <w:numPr>
          <w:ilvl w:val="0"/>
          <w:numId w:val="1"/>
        </w:numPr>
        <w:autoSpaceDE w:val="0"/>
        <w:jc w:val="both"/>
        <w:rPr>
          <w:rFonts w:ascii="TimesNewRomanPSMT" w:hAnsi="TimesNewRomanPSMT"/>
          <w:b/>
          <w:color w:val="000000"/>
        </w:rPr>
      </w:pPr>
      <w:r>
        <w:t xml:space="preserve"> Il cliente</w:t>
      </w:r>
      <w:r w:rsidRPr="005B39BF">
        <w:t xml:space="preserve"> ha in ogni caso il diritto di recedere dal contratto stipulato, senza alcuna penalità e senza specificarne i</w:t>
      </w:r>
      <w:r>
        <w:t>l motivo, entro il termine di 14 (quattordici</w:t>
      </w:r>
      <w:r w:rsidRPr="005B39BF">
        <w:t>) giorni lavorativi, decorrente dal giorno del ricevimento del bene acquistato.</w:t>
      </w:r>
    </w:p>
    <w:p w:rsidR="007F1F6D" w:rsidRPr="005B39BF" w:rsidRDefault="007F1F6D" w:rsidP="007F1F6D">
      <w:pPr>
        <w:pStyle w:val="NormaleWeb"/>
        <w:numPr>
          <w:ilvl w:val="0"/>
          <w:numId w:val="1"/>
        </w:numPr>
        <w:spacing w:before="0" w:after="0"/>
        <w:jc w:val="both"/>
        <w:rPr>
          <w:color w:val="000000"/>
        </w:rPr>
      </w:pPr>
      <w:r>
        <w:rPr>
          <w:color w:val="000000"/>
        </w:rPr>
        <w:t xml:space="preserve"> Nel caso in cui il fornitore</w:t>
      </w:r>
      <w:r w:rsidRPr="005B39BF">
        <w:rPr>
          <w:color w:val="000000"/>
        </w:rPr>
        <w:t xml:space="preserve"> non abbia soddisfatto gli obblighi di informazione su esistenza, modalità e tempi di restituzione o di ritiro del bene in caso di esercizio del diritto di recesso di cui all’art. 52 del Codice del Consumo, il termine per l’esercizio del diritto di recesso è di 90 (novanta) giorni e decorre dal giorno del ricevimento dei beni da parte del consumatore.</w:t>
      </w:r>
    </w:p>
    <w:p w:rsidR="007F1F6D" w:rsidRPr="005B39BF" w:rsidRDefault="007F1F6D" w:rsidP="007F1F6D">
      <w:pPr>
        <w:numPr>
          <w:ilvl w:val="0"/>
          <w:numId w:val="1"/>
        </w:numPr>
        <w:autoSpaceDE w:val="0"/>
        <w:jc w:val="both"/>
        <w:rPr>
          <w:rFonts w:ascii="TimesNewRomanPSMT" w:hAnsi="TimesNewRomanPSMT"/>
          <w:color w:val="000000"/>
        </w:rPr>
      </w:pPr>
      <w:r>
        <w:rPr>
          <w:color w:val="000000"/>
        </w:rPr>
        <w:t xml:space="preserve"> Nel caso il cliente</w:t>
      </w:r>
      <w:r w:rsidRPr="005B39BF">
        <w:rPr>
          <w:color w:val="000000"/>
        </w:rPr>
        <w:t xml:space="preserve"> decida di avvalersi del diritto di recesso, deve darne comunicazione al venditore a mezzo di raccomandata A.</w:t>
      </w:r>
      <w:r>
        <w:rPr>
          <w:color w:val="000000"/>
        </w:rPr>
        <w:t xml:space="preserve">R. all’indirizzo The Garage di Gheno Massimo e C. </w:t>
      </w:r>
      <w:proofErr w:type="spellStart"/>
      <w:r>
        <w:rPr>
          <w:color w:val="000000"/>
        </w:rPr>
        <w:t>snc</w:t>
      </w:r>
      <w:proofErr w:type="spellEnd"/>
      <w:r>
        <w:rPr>
          <w:color w:val="000000"/>
        </w:rPr>
        <w:t xml:space="preserve">  Via Mazzini, 88- 36050 Cartigliano  VI  ovvero </w:t>
      </w:r>
      <w:r w:rsidRPr="005B39BF">
        <w:rPr>
          <w:color w:val="000000"/>
        </w:rPr>
        <w:t xml:space="preserve"> tramite posta ele</w:t>
      </w:r>
      <w:r>
        <w:rPr>
          <w:color w:val="000000"/>
        </w:rPr>
        <w:t xml:space="preserve">ttronica all’e-mail </w:t>
      </w:r>
      <w:hyperlink r:id="rId6" w:history="1">
        <w:r w:rsidRPr="00D918D7">
          <w:rPr>
            <w:rStyle w:val="Collegamentoipertestuale"/>
          </w:rPr>
          <w:t>info@thegarage.it</w:t>
        </w:r>
      </w:hyperlink>
      <w:r w:rsidRPr="005B39BF">
        <w:rPr>
          <w:color w:val="000000"/>
        </w:rPr>
        <w:t xml:space="preserve">, </w:t>
      </w:r>
      <w:proofErr w:type="spellStart"/>
      <w:r w:rsidRPr="005B39BF">
        <w:rPr>
          <w:color w:val="000000"/>
        </w:rPr>
        <w:t>purchè</w:t>
      </w:r>
      <w:proofErr w:type="spellEnd"/>
      <w:r w:rsidRPr="005B39BF">
        <w:rPr>
          <w:color w:val="000000"/>
        </w:rPr>
        <w:t xml:space="preserve"> </w:t>
      </w:r>
      <w:r w:rsidRPr="005B39BF">
        <w:rPr>
          <w:rFonts w:ascii="TimesNewRomanPSMT" w:hAnsi="TimesNewRomanPSMT"/>
          <w:color w:val="000000"/>
        </w:rPr>
        <w:t xml:space="preserve">tali comunicazioni siano confermate dall'invio di raccomandata A.R. </w:t>
      </w:r>
      <w:r>
        <w:rPr>
          <w:color w:val="000000"/>
        </w:rPr>
        <w:t xml:space="preserve">all’indirizzo </w:t>
      </w:r>
      <w:r w:rsidRPr="005B39BF">
        <w:rPr>
          <w:color w:val="000000"/>
        </w:rPr>
        <w:t xml:space="preserve"> </w:t>
      </w:r>
      <w:r w:rsidRPr="005B39BF">
        <w:rPr>
          <w:rFonts w:ascii="TimesNewRomanPSMT" w:hAnsi="TimesNewRomanPSMT"/>
          <w:color w:val="000000"/>
        </w:rPr>
        <w:t>entro le 48 (quarantotto) ore successive. Farà fede fra le parti il timbro apposto dall'ufficio postale sulla ricevuta rilasciata. Ai fini dell'esercizio del diritto di recesso l'invio della comunicazione potrà validamente essere sostituito dalla restituzione del bene acquistato, purché nei medesimi termini. Farà fede fra le parti la data di consegna all'ufficio postale o allo spedizioniere.</w:t>
      </w:r>
    </w:p>
    <w:p w:rsidR="007F1F6D" w:rsidRPr="005B39BF" w:rsidRDefault="007F1F6D" w:rsidP="007F1F6D">
      <w:pPr>
        <w:numPr>
          <w:ilvl w:val="0"/>
          <w:numId w:val="1"/>
        </w:numPr>
        <w:autoSpaceDE w:val="0"/>
        <w:jc w:val="both"/>
        <w:rPr>
          <w:rFonts w:ascii="TimesNewRomanPSMT" w:hAnsi="TimesNewRomanPSMT"/>
          <w:color w:val="000000"/>
        </w:rPr>
      </w:pPr>
      <w:r>
        <w:rPr>
          <w:rFonts w:ascii="TimesNewRomanPSMT" w:hAnsi="TimesNewRomanPSMT"/>
          <w:color w:val="000000"/>
        </w:rPr>
        <w:t xml:space="preserve"> </w:t>
      </w:r>
      <w:r w:rsidRPr="005B39BF">
        <w:rPr>
          <w:rFonts w:ascii="TimesNewRomanPSMT" w:hAnsi="TimesNewRomanPSMT"/>
          <w:color w:val="000000"/>
        </w:rPr>
        <w:t>La riconsegna del bene dovrà comunque avveni</w:t>
      </w:r>
      <w:r>
        <w:rPr>
          <w:rFonts w:ascii="TimesNewRomanPSMT" w:hAnsi="TimesNewRomanPSMT"/>
          <w:color w:val="000000"/>
        </w:rPr>
        <w:t>re al più tardi entro 14 (quattordici</w:t>
      </w:r>
      <w:r w:rsidRPr="005B39BF">
        <w:rPr>
          <w:rFonts w:ascii="TimesNewRomanPSMT" w:hAnsi="TimesNewRomanPSMT"/>
          <w:color w:val="000000"/>
        </w:rPr>
        <w:t>) giorni dalla data di ricevimento del bene stesso. In ogni caso, per aversi diritto al rimborso pieno del prezzo pagato, il bene dovrà essere restituito integro e, comunque, in normale stato di conservazione.</w:t>
      </w:r>
    </w:p>
    <w:p w:rsidR="007F1F6D" w:rsidRPr="005B39BF" w:rsidRDefault="007F1F6D" w:rsidP="007F1F6D">
      <w:pPr>
        <w:numPr>
          <w:ilvl w:val="0"/>
          <w:numId w:val="1"/>
        </w:numPr>
        <w:autoSpaceDE w:val="0"/>
        <w:jc w:val="both"/>
        <w:rPr>
          <w:rFonts w:ascii="TimesNewRomanPSMT" w:hAnsi="TimesNewRomanPSMT"/>
          <w:color w:val="000000"/>
        </w:rPr>
      </w:pPr>
      <w:r>
        <w:rPr>
          <w:rFonts w:ascii="TimesNewRomanPSMT" w:hAnsi="TimesNewRomanPSMT"/>
          <w:color w:val="000000"/>
        </w:rPr>
        <w:t xml:space="preserve"> Il cliente</w:t>
      </w:r>
      <w:r w:rsidRPr="005B39BF">
        <w:rPr>
          <w:rFonts w:ascii="TimesNewRomanPSMT" w:hAnsi="TimesNewRomanPSMT"/>
          <w:color w:val="000000"/>
        </w:rPr>
        <w:t xml:space="preserve"> non può esercitare tale diritto di recesso per i contratti di acqui</w:t>
      </w:r>
      <w:r>
        <w:rPr>
          <w:rFonts w:ascii="TimesNewRomanPSMT" w:hAnsi="TimesNewRomanPSMT"/>
          <w:color w:val="000000"/>
        </w:rPr>
        <w:t xml:space="preserve">sto di prodotti  </w:t>
      </w:r>
      <w:r w:rsidRPr="005B39BF">
        <w:rPr>
          <w:color w:val="000000"/>
        </w:rPr>
        <w:t xml:space="preserve"> confezionati su misura o chiaramente personalizzati o che, per loro natura, non possono essere rispediti o rischiano di deteriorarsi o alterarsi rapidamente, di fornitura di giornali, periodici e riviste, nonché beni il cui prezzo è legato a fluttuazioni dei tassi del mercato f</w:t>
      </w:r>
      <w:r>
        <w:rPr>
          <w:color w:val="000000"/>
        </w:rPr>
        <w:t>inanziario che il fornitore</w:t>
      </w:r>
      <w:r w:rsidRPr="005B39BF">
        <w:rPr>
          <w:color w:val="000000"/>
        </w:rPr>
        <w:t xml:space="preserve"> non è in grado di controllare e in ogni altro caso previsto dall'art. 55 del Codice del Consumo</w:t>
      </w:r>
      <w:r w:rsidRPr="005B39BF">
        <w:rPr>
          <w:rFonts w:ascii="TimesNewRomanPSMT" w:hAnsi="TimesNewRomanPSMT"/>
          <w:color w:val="000000"/>
        </w:rPr>
        <w:t>.</w:t>
      </w:r>
    </w:p>
    <w:p w:rsidR="007F1F6D" w:rsidRPr="005B39BF" w:rsidRDefault="007F1F6D" w:rsidP="007F1F6D">
      <w:pPr>
        <w:numPr>
          <w:ilvl w:val="0"/>
          <w:numId w:val="1"/>
        </w:numPr>
        <w:autoSpaceDE w:val="0"/>
        <w:jc w:val="both"/>
        <w:rPr>
          <w:color w:val="000000"/>
        </w:rPr>
      </w:pPr>
      <w:r>
        <w:rPr>
          <w:color w:val="000000"/>
        </w:rPr>
        <w:t xml:space="preserve"> </w:t>
      </w:r>
      <w:r w:rsidRPr="005B39BF">
        <w:rPr>
          <w:color w:val="000000"/>
        </w:rPr>
        <w:t>Le sole spese dovute dal consumatore per l’esercizio del diritto di recesso a norma del presente articolo sono le spese diret</w:t>
      </w:r>
      <w:r>
        <w:rPr>
          <w:color w:val="000000"/>
        </w:rPr>
        <w:t>te di restituzione del bene al fornitore, salvo che il f</w:t>
      </w:r>
      <w:r w:rsidRPr="005B39BF">
        <w:rPr>
          <w:color w:val="000000"/>
        </w:rPr>
        <w:t xml:space="preserve">ornitore non accetti di accollarsele. </w:t>
      </w:r>
    </w:p>
    <w:p w:rsidR="007F1F6D" w:rsidRPr="005B39BF" w:rsidRDefault="007F1F6D" w:rsidP="007F1F6D">
      <w:pPr>
        <w:numPr>
          <w:ilvl w:val="0"/>
          <w:numId w:val="1"/>
        </w:numPr>
        <w:autoSpaceDE w:val="0"/>
        <w:jc w:val="both"/>
        <w:rPr>
          <w:rFonts w:ascii="TimesNewRomanPSMT" w:hAnsi="TimesNewRomanPSMT"/>
          <w:color w:val="000000"/>
        </w:rPr>
      </w:pPr>
      <w:r>
        <w:rPr>
          <w:rFonts w:ascii="TimesNewRomanPSMT" w:hAnsi="TimesNewRomanPSMT"/>
          <w:color w:val="000000"/>
        </w:rPr>
        <w:t xml:space="preserve"> Il f</w:t>
      </w:r>
      <w:r w:rsidRPr="005B39BF">
        <w:rPr>
          <w:rFonts w:ascii="TimesNewRomanPSMT" w:hAnsi="TimesNewRomanPSMT"/>
          <w:color w:val="000000"/>
        </w:rPr>
        <w:t xml:space="preserve">ornitore provvederà </w:t>
      </w:r>
      <w:r w:rsidRPr="005B39BF">
        <w:rPr>
          <w:color w:val="000000"/>
        </w:rPr>
        <w:t xml:space="preserve">gratuitamente </w:t>
      </w:r>
      <w:r w:rsidRPr="005B39BF">
        <w:rPr>
          <w:rFonts w:ascii="TimesNewRomanPSMT" w:hAnsi="TimesNewRomanPSMT"/>
          <w:color w:val="000000"/>
        </w:rPr>
        <w:t>al rimborso dell'intero</w:t>
      </w:r>
      <w:r>
        <w:rPr>
          <w:rFonts w:ascii="TimesNewRomanPSMT" w:hAnsi="TimesNewRomanPSMT"/>
          <w:color w:val="000000"/>
        </w:rPr>
        <w:t xml:space="preserve"> importo versato dal cliente</w:t>
      </w:r>
      <w:r w:rsidRPr="005B39BF">
        <w:rPr>
          <w:rFonts w:ascii="TimesNewRomanPSMT" w:hAnsi="TimesNewRomanPSMT"/>
          <w:color w:val="000000"/>
        </w:rPr>
        <w:t xml:space="preserve"> entro il termine di 30 (trenta) giorni dal ricevimento della comunicazione di recesso. </w:t>
      </w:r>
    </w:p>
    <w:p w:rsidR="007F1F6D" w:rsidRPr="005B39BF" w:rsidRDefault="007F1F6D" w:rsidP="007F1F6D">
      <w:pPr>
        <w:numPr>
          <w:ilvl w:val="0"/>
          <w:numId w:val="1"/>
        </w:numPr>
        <w:autoSpaceDE w:val="0"/>
        <w:jc w:val="both"/>
        <w:rPr>
          <w:rFonts w:ascii="TimesNewRomanPSMT" w:hAnsi="TimesNewRomanPSMT"/>
          <w:color w:val="000000"/>
        </w:rPr>
      </w:pPr>
      <w:r>
        <w:rPr>
          <w:rFonts w:ascii="TimesNewRomanPSMT" w:hAnsi="TimesNewRomanPSMT"/>
          <w:color w:val="000000"/>
        </w:rPr>
        <w:t xml:space="preserve"> </w:t>
      </w:r>
      <w:r w:rsidRPr="005B39BF">
        <w:rPr>
          <w:rFonts w:ascii="TimesNewRomanPSMT" w:hAnsi="TimesNewRomanPSMT"/>
          <w:color w:val="000000"/>
        </w:rPr>
        <w:t>Con la ricezione della comunic</w:t>
      </w:r>
      <w:r>
        <w:rPr>
          <w:rFonts w:ascii="TimesNewRomanPSMT" w:hAnsi="TimesNewRomanPSMT"/>
          <w:color w:val="000000"/>
        </w:rPr>
        <w:t xml:space="preserve">azione con la quale il cliente </w:t>
      </w:r>
      <w:r w:rsidRPr="005B39BF">
        <w:rPr>
          <w:rFonts w:ascii="TimesNewRomanPSMT" w:hAnsi="TimesNewRomanPSMT"/>
          <w:color w:val="000000"/>
        </w:rPr>
        <w:t xml:space="preserve"> comunica l’esercizio del diritto di recesso, le parti del presente contratto sono sciolte dai reciproci obblighi, fatto salvo quanto previsto ai precedenti punti del presente articolo.</w:t>
      </w:r>
    </w:p>
    <w:p w:rsidR="007F1F6D" w:rsidRPr="005B39BF" w:rsidRDefault="007F1F6D" w:rsidP="007F1F6D">
      <w:pPr>
        <w:autoSpaceDE w:val="0"/>
        <w:jc w:val="both"/>
        <w:rPr>
          <w:rFonts w:ascii="TimesNewRomanPSMT" w:hAnsi="TimesNewRomanPSMT"/>
          <w:color w:val="000000"/>
        </w:rPr>
      </w:pPr>
    </w:p>
    <w:p w:rsidR="007F1F6D" w:rsidRPr="005B39BF" w:rsidRDefault="007F1F6D" w:rsidP="007F1F6D">
      <w:pPr>
        <w:autoSpaceDE w:val="0"/>
        <w:jc w:val="both"/>
        <w:rPr>
          <w:rFonts w:ascii="TimesNewRomanPSMT" w:hAnsi="TimesNewRomanPSMT"/>
          <w:color w:val="000000"/>
        </w:rPr>
      </w:pPr>
    </w:p>
    <w:p w:rsidR="00300E6C" w:rsidRDefault="00300E6C">
      <w:bookmarkStart w:id="0" w:name="_GoBack"/>
      <w:bookmarkEnd w:id="0"/>
    </w:p>
    <w:sectPr w:rsidR="00300E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2076A"/>
    <w:multiLevelType w:val="hybridMultilevel"/>
    <w:tmpl w:val="B8E80A7C"/>
    <w:lvl w:ilvl="0" w:tplc="273801A0">
      <w:start w:val="1"/>
      <w:numFmt w:val="decimal"/>
      <w:lvlText w:val="%1."/>
      <w:lvlJc w:val="left"/>
      <w:pPr>
        <w:ind w:left="780" w:hanging="360"/>
      </w:pPr>
      <w:rPr>
        <w:b w:val="0"/>
      </w:r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F6D"/>
    <w:rsid w:val="00300E6C"/>
    <w:rsid w:val="007F1F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F6D"/>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7F1F6D"/>
    <w:rPr>
      <w:color w:val="0000FF"/>
      <w:u w:val="single"/>
    </w:rPr>
  </w:style>
  <w:style w:type="paragraph" w:styleId="NormaleWeb">
    <w:name w:val="Normal (Web)"/>
    <w:basedOn w:val="Normale"/>
    <w:uiPriority w:val="99"/>
    <w:rsid w:val="007F1F6D"/>
    <w:pPr>
      <w:suppressAutoHyphens w:val="0"/>
      <w:spacing w:before="100"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1F6D"/>
    <w:pPr>
      <w:suppressAutoHyphens/>
      <w:spacing w:after="0" w:line="240" w:lineRule="auto"/>
    </w:pPr>
    <w:rPr>
      <w:rFonts w:ascii="Times New Roman" w:eastAsia="Times New Roman" w:hAnsi="Times New Roman" w:cs="Times New Roman"/>
      <w:sz w:val="24"/>
      <w:szCs w:val="24"/>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7F1F6D"/>
    <w:rPr>
      <w:color w:val="0000FF"/>
      <w:u w:val="single"/>
    </w:rPr>
  </w:style>
  <w:style w:type="paragraph" w:styleId="NormaleWeb">
    <w:name w:val="Normal (Web)"/>
    <w:basedOn w:val="Normale"/>
    <w:uiPriority w:val="99"/>
    <w:rsid w:val="007F1F6D"/>
    <w:pPr>
      <w:suppressAutoHyphens w:val="0"/>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hegarag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433</Words>
  <Characters>2472</Characters>
  <Application>Microsoft Office Word</Application>
  <DocSecurity>0</DocSecurity>
  <Lines>20</Lines>
  <Paragraphs>5</Paragraphs>
  <ScaleCrop>false</ScaleCrop>
  <Company>Microsoft</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GarageDell</dc:creator>
  <cp:lastModifiedBy>the GarageDell</cp:lastModifiedBy>
  <cp:revision>1</cp:revision>
  <dcterms:created xsi:type="dcterms:W3CDTF">2019-07-19T14:59:00Z</dcterms:created>
  <dcterms:modified xsi:type="dcterms:W3CDTF">2019-07-19T14:59:00Z</dcterms:modified>
</cp:coreProperties>
</file>